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color w:val="0D0D0D"/>
          <w:sz w:val="32"/>
          <w:szCs w:val="32"/>
        </w:rPr>
      </w:pPr>
      <w:r>
        <w:rPr>
          <w:rFonts w:hint="eastAsia"/>
          <w:b/>
          <w:color w:val="0D0D0D"/>
          <w:sz w:val="32"/>
          <w:szCs w:val="32"/>
        </w:rPr>
        <w:t>创新方法校园行活动暨2021年创新方法大赛赛前培训内容提纲</w:t>
      </w:r>
    </w:p>
    <w:p>
      <w:pPr>
        <w:spacing w:line="360" w:lineRule="auto"/>
        <w:jc w:val="left"/>
        <w:rPr>
          <w:b/>
          <w:color w:val="0D0D0D"/>
          <w:sz w:val="28"/>
        </w:rPr>
      </w:pPr>
      <w:r>
        <w:rPr>
          <w:rFonts w:hint="eastAsia"/>
          <w:b/>
          <w:color w:val="0D0D0D"/>
          <w:sz w:val="28"/>
        </w:rPr>
        <w:t>一、应知内容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1.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解决矛盾而不是妥协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什么是发明问题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  <w:bookmarkStart w:id="0" w:name="_GoBack"/>
      <w:bookmarkEnd w:id="0"/>
    </w:p>
    <w:p>
      <w:pPr>
        <w:spacing w:line="360" w:lineRule="auto"/>
        <w:jc w:val="left"/>
        <w:rPr>
          <w:rFonts w:ascii="宋体"/>
          <w:b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2.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理想机器、理想方法与理想物质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概念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rFonts w:ascii="宋体"/>
          <w:b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3.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利用现有的资源解决问题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理念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rFonts w:ascii="宋体"/>
          <w:b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4.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知道一个产品进入市场的最佳时期</w:t>
      </w:r>
      <w:r>
        <w:rPr>
          <w:rFonts w:ascii="宋体" w:hAnsi="宋体"/>
          <w:b/>
          <w:bCs/>
          <w:color w:val="0D0D0D"/>
          <w:sz w:val="28"/>
          <w:szCs w:val="28"/>
        </w:rPr>
        <w:t>(S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曲线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rFonts w:ascii="宋体"/>
          <w:b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5.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能够识别产品的进化模式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进化趋势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rFonts w:ascii="宋体"/>
          <w:b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6.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确保实际的解决方案是低风险的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了解为什么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hint="eastAsia" w:ascii="宋体" w:hAnsi="宋体"/>
          <w:b/>
          <w:bCs/>
          <w:color w:val="0D0D0D"/>
          <w:sz w:val="28"/>
          <w:szCs w:val="28"/>
        </w:rPr>
        <w:t>需要了解基本概念、原理与方法</w:t>
      </w:r>
    </w:p>
    <w:p>
      <w:pPr>
        <w:spacing w:line="360" w:lineRule="auto"/>
        <w:jc w:val="left"/>
        <w:rPr>
          <w:rFonts w:ascii="宋体"/>
          <w:b/>
          <w:color w:val="0D0D0D"/>
          <w:sz w:val="28"/>
          <w:szCs w:val="28"/>
        </w:rPr>
      </w:pPr>
      <w:r>
        <w:rPr>
          <w:rFonts w:hint="eastAsia" w:ascii="宋体" w:hAnsi="宋体"/>
          <w:b/>
          <w:color w:val="0D0D0D"/>
          <w:sz w:val="28"/>
          <w:szCs w:val="28"/>
        </w:rPr>
        <w:t>二、应会内容</w:t>
      </w:r>
    </w:p>
    <w:p>
      <w:pPr>
        <w:rPr>
          <w:rFonts w:ascii="宋体"/>
          <w:b/>
          <w:color w:val="0D0D0D"/>
          <w:sz w:val="28"/>
        </w:rPr>
      </w:pPr>
      <w:r>
        <w:rPr>
          <w:rFonts w:ascii="宋体" w:hAnsi="宋体"/>
          <w:b/>
          <w:color w:val="0D0D0D"/>
          <w:sz w:val="28"/>
        </w:rPr>
        <w:t>1.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定义系统及组件功能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功能分析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b/>
          <w:color w:val="0D0D0D"/>
          <w:sz w:val="28"/>
          <w:szCs w:val="28"/>
        </w:rPr>
      </w:pPr>
      <w:r>
        <w:rPr>
          <w:rFonts w:ascii="宋体" w:hAnsi="宋体"/>
          <w:b/>
          <w:color w:val="0D0D0D"/>
          <w:sz w:val="28"/>
          <w:szCs w:val="28"/>
        </w:rPr>
        <w:t>2.</w:t>
      </w:r>
      <w:r>
        <w:rPr>
          <w:rFonts w:hint="eastAsia" w:ascii="宋体" w:hAnsi="宋体"/>
          <w:b/>
          <w:color w:val="0D0D0D"/>
          <w:sz w:val="28"/>
        </w:rPr>
        <w:t>分析问题的根本原因</w:t>
      </w:r>
      <w:r>
        <w:rPr>
          <w:rFonts w:ascii="宋体" w:hAnsi="宋体"/>
          <w:b/>
          <w:color w:val="0D0D0D"/>
          <w:sz w:val="28"/>
        </w:rPr>
        <w:t>(</w:t>
      </w:r>
      <w:r>
        <w:rPr>
          <w:rFonts w:hint="eastAsia" w:ascii="宋体" w:hAnsi="宋体"/>
          <w:b/>
          <w:color w:val="0D0D0D"/>
          <w:sz w:val="28"/>
        </w:rPr>
        <w:t>因果分析</w:t>
      </w:r>
      <w:r>
        <w:rPr>
          <w:rFonts w:ascii="宋体" w:hAnsi="宋体"/>
          <w:b/>
          <w:color w:val="0D0D0D"/>
          <w:sz w:val="28"/>
        </w:rPr>
        <w:t>)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3.</w:t>
      </w:r>
      <w:r>
        <w:rPr>
          <w:rFonts w:hint="eastAsia"/>
          <w:b/>
          <w:bCs/>
          <w:color w:val="0D0D0D"/>
          <w:sz w:val="28"/>
          <w:szCs w:val="28"/>
        </w:rPr>
        <w:t>定义系统阶段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目标</w:t>
      </w:r>
      <w:r>
        <w:rPr>
          <w:rFonts w:ascii="宋体" w:hAnsi="宋体"/>
          <w:b/>
          <w:bCs/>
          <w:color w:val="0D0D0D"/>
          <w:sz w:val="28"/>
          <w:szCs w:val="28"/>
        </w:rPr>
        <w:t>(</w:t>
      </w:r>
      <w:r>
        <w:rPr>
          <w:rFonts w:hint="eastAsia" w:ascii="宋体" w:hAnsi="宋体"/>
          <w:b/>
          <w:color w:val="0D0D0D"/>
          <w:sz w:val="28"/>
          <w:szCs w:val="24"/>
        </w:rPr>
        <w:t>结构性思考问卷</w:t>
      </w:r>
      <w:r>
        <w:rPr>
          <w:rFonts w:ascii="宋体" w:hAnsi="宋体"/>
          <w:b/>
          <w:bCs/>
          <w:color w:val="0D0D0D"/>
          <w:sz w:val="28"/>
          <w:szCs w:val="28"/>
        </w:rPr>
        <w:t>)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4.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定义技术与物理矛盾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5.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利用物场模型分析问题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hint="eastAsia" w:ascii="宋体" w:hAnsi="宋体"/>
          <w:b/>
          <w:bCs/>
          <w:color w:val="0D0D0D"/>
          <w:sz w:val="28"/>
          <w:szCs w:val="28"/>
        </w:rPr>
        <w:t>三、必须掌握内容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1.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发明原理应用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2.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分离原理应用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3.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标准解法应用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  <w:r>
        <w:rPr>
          <w:rFonts w:ascii="宋体" w:hAnsi="宋体"/>
          <w:b/>
          <w:bCs/>
          <w:color w:val="0D0D0D"/>
          <w:sz w:val="28"/>
          <w:szCs w:val="28"/>
        </w:rPr>
        <w:t>4.</w:t>
      </w:r>
      <w:r>
        <w:rPr>
          <w:rFonts w:hint="eastAsia" w:ascii="宋体" w:hAnsi="宋体"/>
          <w:b/>
          <w:bCs/>
          <w:color w:val="0D0D0D"/>
          <w:sz w:val="28"/>
          <w:szCs w:val="28"/>
        </w:rPr>
        <w:t>效应知识库应用</w:t>
      </w: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</w:p>
    <w:p>
      <w:pPr>
        <w:spacing w:line="360" w:lineRule="auto"/>
        <w:jc w:val="left"/>
        <w:rPr>
          <w:rFonts w:ascii="宋体"/>
          <w:b/>
          <w:bCs/>
          <w:color w:val="0D0D0D"/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1E25"/>
    <w:rsid w:val="001C6051"/>
    <w:rsid w:val="00401574"/>
    <w:rsid w:val="00511709"/>
    <w:rsid w:val="006A0EB4"/>
    <w:rsid w:val="006F51E3"/>
    <w:rsid w:val="00731935"/>
    <w:rsid w:val="00761709"/>
    <w:rsid w:val="00967CA0"/>
    <w:rsid w:val="00A815A7"/>
    <w:rsid w:val="00D64320"/>
    <w:rsid w:val="00E007F2"/>
    <w:rsid w:val="00E06093"/>
    <w:rsid w:val="00E31EF8"/>
    <w:rsid w:val="00E60D2A"/>
    <w:rsid w:val="00F41E25"/>
    <w:rsid w:val="00FD40AF"/>
    <w:rsid w:val="7178361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Footer Char"/>
    <w:basedOn w:val="4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45</Words>
  <Characters>258</Characters>
  <Lines>0</Lines>
  <Paragraphs>0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2015-04-14T09:53:00Z</dcterms:created>
  <dc:creator>微软用户</dc:creator>
  <cp:lastModifiedBy>liping</cp:lastModifiedBy>
  <dcterms:modified xsi:type="dcterms:W3CDTF">2021-04-12T12:15:53Z</dcterms:modified>
  <dc:title>大学生创新方法应用大赛培训内容提纲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